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74C" w:rsidRPr="00E74C56" w:rsidRDefault="00F23627" w:rsidP="008C76BE">
      <w:pPr>
        <w:jc w:val="center"/>
        <w:rPr>
          <w:rFonts w:cstheme="minorHAnsi"/>
          <w:b/>
        </w:rPr>
      </w:pPr>
      <w:r>
        <w:rPr>
          <w:rFonts w:cstheme="minorHAnsi"/>
          <w:b/>
        </w:rPr>
        <w:t xml:space="preserve">Project </w:t>
      </w:r>
      <w:r w:rsidR="00331007">
        <w:rPr>
          <w:rFonts w:cstheme="minorHAnsi"/>
          <w:b/>
        </w:rPr>
        <w:t xml:space="preserve">Benefits </w:t>
      </w:r>
      <w:r>
        <w:rPr>
          <w:rFonts w:cstheme="minorHAnsi"/>
          <w:b/>
        </w:rPr>
        <w:t>Management Plan</w:t>
      </w:r>
    </w:p>
    <w:p w:rsidR="00A379ED" w:rsidRPr="00E74C56" w:rsidRDefault="008C774C" w:rsidP="008C76BE">
      <w:pPr>
        <w:jc w:val="center"/>
        <w:rPr>
          <w:rFonts w:cstheme="minorHAnsi"/>
          <w:b/>
        </w:rPr>
      </w:pPr>
      <w:r w:rsidRPr="00E74C56">
        <w:rPr>
          <w:rFonts w:cstheme="minorHAnsi"/>
        </w:rPr>
        <w:t>[</w:t>
      </w:r>
      <w:r w:rsidR="00E349F9" w:rsidRPr="00E74C56">
        <w:rPr>
          <w:rFonts w:cstheme="minorHAnsi"/>
        </w:rPr>
        <w:t>Replace the logo with your company logo.</w:t>
      </w:r>
      <w:r w:rsidR="00CB2193" w:rsidRPr="00E74C56">
        <w:rPr>
          <w:rFonts w:cstheme="minorHAnsi"/>
        </w:rPr>
        <w:t xml:space="preserve"> Remember to update the document footer as well.</w:t>
      </w:r>
      <w:r w:rsidR="0013012E" w:rsidRPr="00E74C56">
        <w:rPr>
          <w:rFonts w:cstheme="minorHAnsi"/>
        </w:rPr>
        <w:t>]</w:t>
      </w:r>
    </w:p>
    <w:p w:rsidR="0013012E" w:rsidRDefault="0013012E" w:rsidP="008C76BE">
      <w:pPr>
        <w:jc w:val="center"/>
        <w:rPr>
          <w:rFonts w:ascii="Lato" w:hAnsi="Lato"/>
          <w:b/>
        </w:rPr>
      </w:pPr>
    </w:p>
    <w:tbl>
      <w:tblPr>
        <w:tblStyle w:val="TableGrid"/>
        <w:tblW w:w="0" w:type="auto"/>
        <w:tblLook w:val="04A0"/>
      </w:tblPr>
      <w:tblGrid>
        <w:gridCol w:w="2376"/>
        <w:gridCol w:w="11057"/>
      </w:tblGrid>
      <w:tr w:rsidR="001F5707" w:rsidTr="00F23627">
        <w:tc>
          <w:tcPr>
            <w:tcW w:w="2376" w:type="dxa"/>
          </w:tcPr>
          <w:p w:rsidR="001F5707" w:rsidRPr="00E74C56" w:rsidRDefault="001F5707" w:rsidP="0013012E">
            <w:pPr>
              <w:rPr>
                <w:rFonts w:cstheme="minorHAnsi"/>
                <w:b/>
              </w:rPr>
            </w:pPr>
            <w:r w:rsidRPr="00E74C56">
              <w:rPr>
                <w:rFonts w:cstheme="minorHAnsi"/>
                <w:b/>
              </w:rPr>
              <w:t>Project Title/Code:</w:t>
            </w:r>
          </w:p>
        </w:tc>
        <w:tc>
          <w:tcPr>
            <w:tcW w:w="11057" w:type="dxa"/>
          </w:tcPr>
          <w:p w:rsidR="001F5707" w:rsidRDefault="001F5707" w:rsidP="0013012E">
            <w:pPr>
              <w:rPr>
                <w:rFonts w:ascii="Lato" w:hAnsi="Lato"/>
                <w:b/>
              </w:rPr>
            </w:pPr>
          </w:p>
        </w:tc>
      </w:tr>
      <w:tr w:rsidR="001F5707" w:rsidTr="00F23627">
        <w:tc>
          <w:tcPr>
            <w:tcW w:w="2376" w:type="dxa"/>
          </w:tcPr>
          <w:p w:rsidR="001F5707" w:rsidRPr="00E74C56" w:rsidRDefault="001F5707" w:rsidP="0013012E">
            <w:pPr>
              <w:rPr>
                <w:rFonts w:cstheme="minorHAnsi"/>
                <w:b/>
              </w:rPr>
            </w:pPr>
            <w:r w:rsidRPr="00E74C56">
              <w:rPr>
                <w:rFonts w:cstheme="minorHAnsi"/>
                <w:b/>
              </w:rPr>
              <w:t>Date:</w:t>
            </w:r>
          </w:p>
        </w:tc>
        <w:tc>
          <w:tcPr>
            <w:tcW w:w="11057" w:type="dxa"/>
          </w:tcPr>
          <w:p w:rsidR="001F5707" w:rsidRDefault="001F5707" w:rsidP="0013012E">
            <w:pPr>
              <w:rPr>
                <w:rFonts w:ascii="Lato" w:hAnsi="Lato"/>
                <w:b/>
              </w:rPr>
            </w:pPr>
          </w:p>
        </w:tc>
      </w:tr>
      <w:tr w:rsidR="001F5707" w:rsidTr="00F23627">
        <w:tc>
          <w:tcPr>
            <w:tcW w:w="2376" w:type="dxa"/>
          </w:tcPr>
          <w:p w:rsidR="001F5707" w:rsidRPr="00E74C56" w:rsidRDefault="001F5707" w:rsidP="0013012E">
            <w:pPr>
              <w:rPr>
                <w:rFonts w:cstheme="minorHAnsi"/>
                <w:b/>
              </w:rPr>
            </w:pPr>
            <w:r w:rsidRPr="00E74C56">
              <w:rPr>
                <w:rFonts w:cstheme="minorHAnsi"/>
                <w:b/>
              </w:rPr>
              <w:t>Document Version:</w:t>
            </w:r>
          </w:p>
        </w:tc>
        <w:tc>
          <w:tcPr>
            <w:tcW w:w="11057" w:type="dxa"/>
          </w:tcPr>
          <w:p w:rsidR="001F5707" w:rsidRDefault="001F5707" w:rsidP="0013012E">
            <w:pPr>
              <w:rPr>
                <w:rFonts w:ascii="Lato" w:hAnsi="Lato"/>
                <w:b/>
              </w:rPr>
            </w:pPr>
          </w:p>
        </w:tc>
      </w:tr>
    </w:tbl>
    <w:p w:rsidR="001F5707" w:rsidRDefault="001F5707" w:rsidP="0013012E">
      <w:pPr>
        <w:rPr>
          <w:rFonts w:ascii="Lato" w:hAnsi="Lato"/>
          <w:b/>
        </w:rPr>
      </w:pPr>
    </w:p>
    <w:p w:rsidR="001F5707" w:rsidRPr="00E35BF3" w:rsidRDefault="001F5707" w:rsidP="001F5707">
      <w:pPr>
        <w:pStyle w:val="Heading1"/>
        <w:rPr>
          <w:rFonts w:asciiTheme="minorHAnsi" w:hAnsiTheme="minorHAnsi" w:cstheme="minorHAnsi"/>
          <w:sz w:val="22"/>
          <w:szCs w:val="22"/>
        </w:rPr>
      </w:pPr>
      <w:r w:rsidRPr="00E35BF3">
        <w:rPr>
          <w:rFonts w:asciiTheme="minorHAnsi" w:hAnsiTheme="minorHAnsi" w:cstheme="minorHAnsi"/>
          <w:sz w:val="22"/>
          <w:szCs w:val="22"/>
        </w:rPr>
        <w:t>Introduction</w:t>
      </w:r>
    </w:p>
    <w:p w:rsidR="00BB6992" w:rsidRDefault="00BB6992" w:rsidP="001F5707">
      <w:pPr>
        <w:rPr>
          <w:rFonts w:cstheme="minorHAnsi"/>
        </w:rPr>
      </w:pPr>
      <w:r>
        <w:rPr>
          <w:rFonts w:cstheme="minorHAnsi"/>
        </w:rPr>
        <w:t xml:space="preserve">This document </w:t>
      </w:r>
      <w:r w:rsidR="00331007">
        <w:rPr>
          <w:rFonts w:cstheme="minorHAnsi"/>
        </w:rPr>
        <w:t xml:space="preserve">sets out how the benefits management process will be followed on this project. It shows what the benefits are for completing the work, and how they will be measured. </w:t>
      </w:r>
    </w:p>
    <w:p w:rsidR="00331007" w:rsidRPr="00331007" w:rsidRDefault="00331007" w:rsidP="001B4327">
      <w:pPr>
        <w:rPr>
          <w:b/>
        </w:rPr>
      </w:pPr>
      <w:r w:rsidRPr="00331007">
        <w:rPr>
          <w:b/>
        </w:rPr>
        <w:t>Benefits Management Process</w:t>
      </w:r>
    </w:p>
    <w:p w:rsidR="00331007" w:rsidRDefault="00331007" w:rsidP="001B4327">
      <w:r>
        <w:t>The benefits management process is as follows:</w:t>
      </w:r>
    </w:p>
    <w:p w:rsidR="00331007" w:rsidRDefault="00331007" w:rsidP="00331007">
      <w:pPr>
        <w:ind w:left="720"/>
        <w:rPr>
          <w:noProof/>
          <w:lang w:eastAsia="en-GB"/>
        </w:rPr>
      </w:pPr>
      <w:r>
        <w:rPr>
          <w:noProof/>
          <w:lang w:eastAsia="en-GB"/>
        </w:rPr>
        <w:t>1. Review the benefits in the business case</w:t>
      </w:r>
    </w:p>
    <w:p w:rsidR="00331007" w:rsidRDefault="00331007" w:rsidP="00331007">
      <w:pPr>
        <w:ind w:left="720"/>
        <w:rPr>
          <w:noProof/>
          <w:lang w:eastAsia="en-GB"/>
        </w:rPr>
      </w:pPr>
      <w:r>
        <w:rPr>
          <w:noProof/>
          <w:lang w:eastAsia="en-GB"/>
        </w:rPr>
        <w:t>2. Ensure each benefit has an owner who will be responsible for delivering the benefit</w:t>
      </w:r>
    </w:p>
    <w:p w:rsidR="00331007" w:rsidRDefault="00331007" w:rsidP="00331007">
      <w:pPr>
        <w:ind w:left="720"/>
      </w:pPr>
      <w:r>
        <w:t>3. Create benefits realisation plan: a set of activities that will lead to the delivery of the benefit for each benefit identified. The benefits realisation plan forms the majority of this document</w:t>
      </w:r>
    </w:p>
    <w:p w:rsidR="00331007" w:rsidRDefault="00331007" w:rsidP="00331007">
      <w:pPr>
        <w:ind w:left="720"/>
      </w:pPr>
      <w:r>
        <w:t>4. Measure the current position</w:t>
      </w:r>
    </w:p>
    <w:p w:rsidR="00331007" w:rsidRDefault="00331007" w:rsidP="00331007">
      <w:pPr>
        <w:ind w:left="720"/>
      </w:pPr>
      <w:r>
        <w:t>5. Deliver the benefits realisation plan</w:t>
      </w:r>
    </w:p>
    <w:p w:rsidR="00331007" w:rsidRDefault="00331007" w:rsidP="00331007">
      <w:pPr>
        <w:ind w:left="720"/>
      </w:pPr>
      <w:r>
        <w:t>6. Measure the new position and track what benefits have been achieved.</w:t>
      </w:r>
    </w:p>
    <w:p w:rsidR="00331007" w:rsidRDefault="00331007" w:rsidP="001B4327">
      <w:r>
        <w:t>Where benefits are subjective and cannot be easily measured, we will take a subjective assessment of what has been achieved instead of quantifiable/objective measuring.</w:t>
      </w:r>
    </w:p>
    <w:p w:rsidR="00331007" w:rsidRPr="00331007" w:rsidRDefault="00331007" w:rsidP="001B4327">
      <w:pPr>
        <w:rPr>
          <w:b/>
        </w:rPr>
      </w:pPr>
      <w:r w:rsidRPr="00331007">
        <w:rPr>
          <w:b/>
        </w:rPr>
        <w:lastRenderedPageBreak/>
        <w:t>Benefits Realisation Plan</w:t>
      </w:r>
    </w:p>
    <w:p w:rsidR="001B4327" w:rsidRDefault="001B4327" w:rsidP="001B4327">
      <w:r>
        <w:t xml:space="preserve">[Use this section to </w:t>
      </w:r>
      <w:r w:rsidR="00331007">
        <w:t xml:space="preserve">record benefits management activities for each benefit on </w:t>
      </w:r>
      <w:r>
        <w:t>your project</w:t>
      </w:r>
      <w:r w:rsidR="00331007">
        <w:t>. Get the list of benefits from the business case.</w:t>
      </w:r>
      <w:r>
        <w:t xml:space="preserve"> Add as many </w:t>
      </w:r>
      <w:r w:rsidR="00331007">
        <w:t>pages</w:t>
      </w:r>
      <w:r>
        <w:t xml:space="preserve"> and as much detail as relevant to your project.</w:t>
      </w:r>
      <w:r w:rsidR="00A30A26">
        <w:t xml:space="preserve"> The first one is completed as an example for you.</w:t>
      </w:r>
      <w:r>
        <w:t>]</w:t>
      </w:r>
    </w:p>
    <w:tbl>
      <w:tblPr>
        <w:tblStyle w:val="TableGrid"/>
        <w:tblW w:w="0" w:type="auto"/>
        <w:tblLook w:val="04A0"/>
      </w:tblPr>
      <w:tblGrid>
        <w:gridCol w:w="2376"/>
        <w:gridCol w:w="11111"/>
      </w:tblGrid>
      <w:tr w:rsidR="002F649D" w:rsidTr="002F649D">
        <w:tc>
          <w:tcPr>
            <w:tcW w:w="2376" w:type="dxa"/>
          </w:tcPr>
          <w:p w:rsidR="002F649D" w:rsidRPr="00A30A26" w:rsidRDefault="002F649D" w:rsidP="002F649D">
            <w:pPr>
              <w:spacing w:before="60" w:after="60"/>
              <w:rPr>
                <w:b/>
              </w:rPr>
            </w:pPr>
            <w:r w:rsidRPr="00A30A26">
              <w:rPr>
                <w:b/>
              </w:rPr>
              <w:t>Benefit:</w:t>
            </w:r>
          </w:p>
        </w:tc>
        <w:tc>
          <w:tcPr>
            <w:tcW w:w="11111" w:type="dxa"/>
          </w:tcPr>
          <w:p w:rsidR="00A30A26" w:rsidRPr="00A30A26" w:rsidRDefault="00A30A26" w:rsidP="002F649D">
            <w:pPr>
              <w:spacing w:before="60" w:after="60"/>
              <w:rPr>
                <w:i/>
              </w:rPr>
            </w:pPr>
            <w:r>
              <w:rPr>
                <w:i/>
              </w:rPr>
              <w:t>Phrase the benefit with “Improved…/Reduced…/Increased…/Decreased… etc</w:t>
            </w:r>
          </w:p>
          <w:p w:rsidR="002F649D" w:rsidRPr="002F649D" w:rsidRDefault="002F649D" w:rsidP="002F649D">
            <w:pPr>
              <w:spacing w:before="60" w:after="60"/>
            </w:pPr>
            <w:r w:rsidRPr="002F649D">
              <w:t>Imp</w:t>
            </w:r>
            <w:r>
              <w:t>roved productivity</w:t>
            </w:r>
          </w:p>
        </w:tc>
      </w:tr>
      <w:tr w:rsidR="002F649D" w:rsidTr="002F649D">
        <w:tc>
          <w:tcPr>
            <w:tcW w:w="2376" w:type="dxa"/>
          </w:tcPr>
          <w:p w:rsidR="002F649D" w:rsidRPr="00A30A26" w:rsidRDefault="002F649D" w:rsidP="002F649D">
            <w:pPr>
              <w:spacing w:before="60" w:after="60"/>
              <w:rPr>
                <w:b/>
              </w:rPr>
            </w:pPr>
            <w:r w:rsidRPr="00A30A26">
              <w:rPr>
                <w:b/>
              </w:rPr>
              <w:t>Owner:</w:t>
            </w:r>
          </w:p>
        </w:tc>
        <w:tc>
          <w:tcPr>
            <w:tcW w:w="11111" w:type="dxa"/>
          </w:tcPr>
          <w:p w:rsidR="002F649D" w:rsidRDefault="002F649D" w:rsidP="002F649D">
            <w:pPr>
              <w:spacing w:before="60" w:after="60"/>
            </w:pPr>
            <w:r>
              <w:t>Sales Manager</w:t>
            </w:r>
          </w:p>
        </w:tc>
      </w:tr>
      <w:tr w:rsidR="002F649D" w:rsidTr="00764F0E">
        <w:tc>
          <w:tcPr>
            <w:tcW w:w="13487" w:type="dxa"/>
            <w:gridSpan w:val="2"/>
          </w:tcPr>
          <w:p w:rsidR="002F649D" w:rsidRPr="00A30A26" w:rsidRDefault="002F649D" w:rsidP="002F649D">
            <w:pPr>
              <w:spacing w:before="60" w:after="60"/>
              <w:rPr>
                <w:b/>
              </w:rPr>
            </w:pPr>
            <w:r w:rsidRPr="00A30A26">
              <w:rPr>
                <w:b/>
              </w:rPr>
              <w:t>Detailed description:</w:t>
            </w:r>
          </w:p>
        </w:tc>
      </w:tr>
      <w:tr w:rsidR="002F649D" w:rsidTr="00A743DB">
        <w:tc>
          <w:tcPr>
            <w:tcW w:w="13487" w:type="dxa"/>
            <w:gridSpan w:val="2"/>
          </w:tcPr>
          <w:p w:rsidR="002F649D" w:rsidRDefault="00A30A26" w:rsidP="00A30A26">
            <w:pPr>
              <w:spacing w:before="60" w:after="60"/>
            </w:pPr>
            <w:r>
              <w:t>Currently, the Sales team spends a lot of time each day hunting for past proposals, customer relationship information, policies and other documentation in the shared network drive. There is no naming convention for filing documents and it is generally considered to be difficult to source the information required. The benefit expected is that p</w:t>
            </w:r>
            <w:r w:rsidR="002F649D">
              <w:t xml:space="preserve">roductivity in the Sales department will improve as a result of not having to look for documentation. </w:t>
            </w:r>
          </w:p>
        </w:tc>
      </w:tr>
      <w:tr w:rsidR="002F649D" w:rsidTr="000E4058">
        <w:tc>
          <w:tcPr>
            <w:tcW w:w="13487" w:type="dxa"/>
            <w:gridSpan w:val="2"/>
          </w:tcPr>
          <w:p w:rsidR="002F649D" w:rsidRDefault="002F649D" w:rsidP="002F649D">
            <w:pPr>
              <w:spacing w:before="60" w:after="60"/>
              <w:rPr>
                <w:b/>
              </w:rPr>
            </w:pPr>
            <w:r w:rsidRPr="00A30A26">
              <w:rPr>
                <w:b/>
              </w:rPr>
              <w:t>Measures</w:t>
            </w:r>
          </w:p>
          <w:p w:rsidR="00A30A26" w:rsidRPr="00A30A26" w:rsidRDefault="00A30A26" w:rsidP="00A30A26">
            <w:pPr>
              <w:spacing w:before="60" w:after="60"/>
              <w:rPr>
                <w:i/>
              </w:rPr>
            </w:pPr>
            <w:r w:rsidRPr="00A30A26">
              <w:rPr>
                <w:i/>
              </w:rPr>
              <w:t>Describe</w:t>
            </w:r>
            <w:r>
              <w:rPr>
                <w:i/>
              </w:rPr>
              <w:t xml:space="preserve"> how you will measure benefits before and after the changes. Record </w:t>
            </w:r>
            <w:r w:rsidR="000F6477">
              <w:rPr>
                <w:i/>
              </w:rPr>
              <w:t xml:space="preserve">what will be measured, </w:t>
            </w:r>
            <w:r>
              <w:rPr>
                <w:i/>
              </w:rPr>
              <w:t>how activities will be measured, what effort is required, who will do the measuring, who will approve the results, how long you will measure for, what tools are required to measure</w:t>
            </w:r>
            <w:r w:rsidR="000F6477">
              <w:rPr>
                <w:i/>
              </w:rPr>
              <w:t xml:space="preserve"> etc.</w:t>
            </w:r>
          </w:p>
        </w:tc>
      </w:tr>
      <w:tr w:rsidR="002F649D" w:rsidTr="002F649D">
        <w:tc>
          <w:tcPr>
            <w:tcW w:w="2376" w:type="dxa"/>
          </w:tcPr>
          <w:p w:rsidR="002F649D" w:rsidRPr="00A30A26" w:rsidRDefault="002F649D" w:rsidP="002F649D">
            <w:pPr>
              <w:spacing w:before="60" w:after="60"/>
              <w:rPr>
                <w:b/>
              </w:rPr>
            </w:pPr>
            <w:r w:rsidRPr="00A30A26">
              <w:rPr>
                <w:b/>
              </w:rPr>
              <w:t>Baseline measures:</w:t>
            </w:r>
          </w:p>
        </w:tc>
        <w:tc>
          <w:tcPr>
            <w:tcW w:w="11111" w:type="dxa"/>
          </w:tcPr>
          <w:p w:rsidR="002F649D" w:rsidRDefault="002F649D" w:rsidP="002F649D">
            <w:pPr>
              <w:spacing w:before="60" w:after="60"/>
            </w:pPr>
            <w:r>
              <w:t>How long it takes the Sales team to look for documentation at present.</w:t>
            </w:r>
          </w:p>
          <w:p w:rsidR="002F649D" w:rsidRDefault="002F649D" w:rsidP="002F649D">
            <w:pPr>
              <w:spacing w:before="60" w:after="60"/>
            </w:pPr>
            <w:r>
              <w:t>To be gathered using a survey asking for their impressions of time taken. This is a subjective measure. We will not be doing objective testing of time taken.</w:t>
            </w:r>
          </w:p>
          <w:p w:rsidR="002F649D" w:rsidRDefault="002F649D" w:rsidP="002F649D">
            <w:pPr>
              <w:spacing w:before="60" w:after="60"/>
            </w:pPr>
            <w:r>
              <w:t xml:space="preserve">Survey will be conducted 3 months prior to go live using </w:t>
            </w:r>
            <w:proofErr w:type="spellStart"/>
            <w:r>
              <w:t>SurveyMonkey</w:t>
            </w:r>
            <w:proofErr w:type="spellEnd"/>
            <w:r w:rsidR="0012228A">
              <w:t>, and signed off by the Sales Manager.</w:t>
            </w:r>
          </w:p>
        </w:tc>
      </w:tr>
      <w:tr w:rsidR="002F649D" w:rsidTr="002F649D">
        <w:tc>
          <w:tcPr>
            <w:tcW w:w="2376" w:type="dxa"/>
          </w:tcPr>
          <w:p w:rsidR="002F649D" w:rsidRPr="00A30A26" w:rsidRDefault="002F649D" w:rsidP="002F649D">
            <w:pPr>
              <w:spacing w:before="60" w:after="60"/>
              <w:rPr>
                <w:b/>
              </w:rPr>
            </w:pPr>
            <w:r w:rsidRPr="00A30A26">
              <w:rPr>
                <w:b/>
              </w:rPr>
              <w:t>Post-live measures:</w:t>
            </w:r>
          </w:p>
        </w:tc>
        <w:tc>
          <w:tcPr>
            <w:tcW w:w="11111" w:type="dxa"/>
          </w:tcPr>
          <w:p w:rsidR="002F649D" w:rsidRDefault="00A30A26" w:rsidP="002F649D">
            <w:pPr>
              <w:spacing w:before="60" w:after="60"/>
            </w:pPr>
            <w:r>
              <w:t xml:space="preserve">Eight weeks after the new document management system is live, we will repeat the survey with the same questions in the same format, and compare the results. We are expecting to save at least 30 minutes per day per team. </w:t>
            </w:r>
          </w:p>
          <w:p w:rsidR="00A30A26" w:rsidRDefault="00A30A26" w:rsidP="002F649D">
            <w:pPr>
              <w:spacing w:before="60" w:after="60"/>
            </w:pPr>
            <w:r>
              <w:t xml:space="preserve">We will repeat the survey six months after go live, to see if productivity has improved further once people become more used to the system. Results will be signed off by the Sales Manager. </w:t>
            </w:r>
          </w:p>
          <w:p w:rsidR="00A30A26" w:rsidRDefault="00A30A26" w:rsidP="002F649D">
            <w:pPr>
              <w:spacing w:before="60" w:after="60"/>
            </w:pPr>
            <w:r>
              <w:t>This benefit also links to the benefit relating to staff satisfaction, as the expectation is people will be less frustrated as they won’t be wasting so much time.</w:t>
            </w:r>
          </w:p>
        </w:tc>
      </w:tr>
      <w:tr w:rsidR="002F649D" w:rsidTr="00B224A7">
        <w:tc>
          <w:tcPr>
            <w:tcW w:w="13487" w:type="dxa"/>
            <w:gridSpan w:val="2"/>
          </w:tcPr>
          <w:p w:rsidR="002F649D" w:rsidRPr="00A30A26" w:rsidRDefault="002F649D" w:rsidP="002F649D">
            <w:pPr>
              <w:spacing w:before="60" w:after="60"/>
              <w:rPr>
                <w:b/>
              </w:rPr>
            </w:pPr>
            <w:r w:rsidRPr="00A30A26">
              <w:rPr>
                <w:b/>
              </w:rPr>
              <w:t>Enablers required:</w:t>
            </w:r>
          </w:p>
        </w:tc>
      </w:tr>
      <w:tr w:rsidR="002F649D" w:rsidTr="0029629A">
        <w:tc>
          <w:tcPr>
            <w:tcW w:w="13487" w:type="dxa"/>
            <w:gridSpan w:val="2"/>
          </w:tcPr>
          <w:p w:rsidR="00A30A26" w:rsidRPr="00A30A26" w:rsidRDefault="00A30A26" w:rsidP="00A30A26">
            <w:pPr>
              <w:spacing w:before="60" w:after="60"/>
              <w:rPr>
                <w:i/>
              </w:rPr>
            </w:pPr>
            <w:r>
              <w:rPr>
                <w:i/>
              </w:rPr>
              <w:lastRenderedPageBreak/>
              <w:t>Enablers are the items required for the changes to be implemented e.g. tools, processes, policies, physical assets like a building</w:t>
            </w:r>
          </w:p>
          <w:p w:rsidR="002F649D" w:rsidRDefault="00A30A26" w:rsidP="00A30A26">
            <w:pPr>
              <w:pStyle w:val="ListParagraph"/>
              <w:numPr>
                <w:ilvl w:val="0"/>
                <w:numId w:val="32"/>
              </w:numPr>
              <w:spacing w:before="60" w:after="60"/>
            </w:pPr>
            <w:r>
              <w:t>Document management system implemented</w:t>
            </w:r>
          </w:p>
          <w:p w:rsidR="00A30A26" w:rsidRDefault="00A30A26" w:rsidP="00A30A26">
            <w:pPr>
              <w:pStyle w:val="ListParagraph"/>
              <w:numPr>
                <w:ilvl w:val="0"/>
                <w:numId w:val="32"/>
              </w:numPr>
              <w:spacing w:before="60" w:after="60"/>
            </w:pPr>
            <w:r>
              <w:t>Document workflow implemented</w:t>
            </w:r>
          </w:p>
          <w:p w:rsidR="00A30A26" w:rsidRDefault="00A30A26" w:rsidP="00A30A26">
            <w:pPr>
              <w:pStyle w:val="ListParagraph"/>
              <w:numPr>
                <w:ilvl w:val="0"/>
                <w:numId w:val="32"/>
              </w:numPr>
              <w:spacing w:before="60" w:after="60"/>
            </w:pPr>
            <w:r>
              <w:t>Integration with Outlook implemented</w:t>
            </w:r>
          </w:p>
          <w:p w:rsidR="00A30A26" w:rsidRDefault="00A30A26" w:rsidP="00A30A26">
            <w:pPr>
              <w:pStyle w:val="ListParagraph"/>
              <w:numPr>
                <w:ilvl w:val="0"/>
                <w:numId w:val="32"/>
              </w:numPr>
              <w:spacing w:before="60" w:after="60"/>
            </w:pPr>
            <w:r>
              <w:t>Integration with Active Directory for single sign on implemented</w:t>
            </w:r>
          </w:p>
        </w:tc>
      </w:tr>
      <w:tr w:rsidR="002F649D" w:rsidTr="00814104">
        <w:tc>
          <w:tcPr>
            <w:tcW w:w="13487" w:type="dxa"/>
            <w:gridSpan w:val="2"/>
          </w:tcPr>
          <w:p w:rsidR="002F649D" w:rsidRPr="00A30A26" w:rsidRDefault="002F649D" w:rsidP="002F649D">
            <w:pPr>
              <w:spacing w:before="60" w:after="60"/>
              <w:rPr>
                <w:b/>
              </w:rPr>
            </w:pPr>
            <w:r w:rsidRPr="00A30A26">
              <w:rPr>
                <w:b/>
              </w:rPr>
              <w:t>Changes required:</w:t>
            </w:r>
          </w:p>
        </w:tc>
      </w:tr>
      <w:tr w:rsidR="002F649D" w:rsidTr="00814104">
        <w:tc>
          <w:tcPr>
            <w:tcW w:w="13487" w:type="dxa"/>
            <w:gridSpan w:val="2"/>
          </w:tcPr>
          <w:p w:rsidR="00A30A26" w:rsidRPr="00A30A26" w:rsidRDefault="00A30A26" w:rsidP="00A30A26">
            <w:pPr>
              <w:spacing w:before="60" w:after="60"/>
              <w:rPr>
                <w:i/>
              </w:rPr>
            </w:pPr>
            <w:r>
              <w:rPr>
                <w:i/>
              </w:rPr>
              <w:t>Changes are the organisational change required to achieve the benefits, normally using the enablers above. In other words, delivering a document management system won’t have any impact on team productivity unless the team are trained in how to use it, and want to use it.</w:t>
            </w:r>
          </w:p>
          <w:p w:rsidR="002F649D" w:rsidRDefault="00A30A26" w:rsidP="00A30A26">
            <w:pPr>
              <w:pStyle w:val="ListParagraph"/>
              <w:numPr>
                <w:ilvl w:val="0"/>
                <w:numId w:val="33"/>
              </w:numPr>
              <w:spacing w:before="60" w:after="60"/>
            </w:pPr>
            <w:r>
              <w:t>Business process redesign completed and embedded</w:t>
            </w:r>
          </w:p>
          <w:p w:rsidR="00A30A26" w:rsidRDefault="00A30A26" w:rsidP="00A30A26">
            <w:pPr>
              <w:pStyle w:val="ListParagraph"/>
              <w:numPr>
                <w:ilvl w:val="0"/>
                <w:numId w:val="33"/>
              </w:numPr>
              <w:spacing w:before="60" w:after="60"/>
            </w:pPr>
            <w:r>
              <w:t>Training for users</w:t>
            </w:r>
          </w:p>
          <w:p w:rsidR="00A30A26" w:rsidRDefault="00A30A26" w:rsidP="00A30A26">
            <w:pPr>
              <w:pStyle w:val="ListParagraph"/>
              <w:numPr>
                <w:ilvl w:val="0"/>
                <w:numId w:val="33"/>
              </w:numPr>
              <w:spacing w:before="60" w:after="60"/>
            </w:pPr>
            <w:r>
              <w:t>User buy in for the new tool</w:t>
            </w:r>
          </w:p>
        </w:tc>
      </w:tr>
    </w:tbl>
    <w:p w:rsidR="00331007" w:rsidRDefault="00331007" w:rsidP="001B4327"/>
    <w:tbl>
      <w:tblPr>
        <w:tblStyle w:val="TableGrid"/>
        <w:tblW w:w="0" w:type="auto"/>
        <w:tblLook w:val="04A0"/>
      </w:tblPr>
      <w:tblGrid>
        <w:gridCol w:w="2376"/>
        <w:gridCol w:w="11111"/>
      </w:tblGrid>
      <w:tr w:rsidR="002F649D" w:rsidTr="005F478F">
        <w:tc>
          <w:tcPr>
            <w:tcW w:w="2376" w:type="dxa"/>
          </w:tcPr>
          <w:p w:rsidR="002F649D" w:rsidRPr="00A30A26" w:rsidRDefault="002F649D" w:rsidP="005F478F">
            <w:pPr>
              <w:spacing w:before="60" w:after="60"/>
              <w:rPr>
                <w:b/>
              </w:rPr>
            </w:pPr>
            <w:r w:rsidRPr="00A30A26">
              <w:rPr>
                <w:b/>
              </w:rPr>
              <w:t>Benefit:</w:t>
            </w:r>
          </w:p>
        </w:tc>
        <w:tc>
          <w:tcPr>
            <w:tcW w:w="11111" w:type="dxa"/>
          </w:tcPr>
          <w:p w:rsidR="002F649D" w:rsidRDefault="002F649D" w:rsidP="005F478F">
            <w:pPr>
              <w:spacing w:before="60" w:after="60"/>
            </w:pPr>
          </w:p>
        </w:tc>
      </w:tr>
      <w:tr w:rsidR="002F649D" w:rsidTr="005F478F">
        <w:tc>
          <w:tcPr>
            <w:tcW w:w="2376" w:type="dxa"/>
          </w:tcPr>
          <w:p w:rsidR="002F649D" w:rsidRPr="00A30A26" w:rsidRDefault="002F649D" w:rsidP="005F478F">
            <w:pPr>
              <w:spacing w:before="60" w:after="60"/>
              <w:rPr>
                <w:b/>
              </w:rPr>
            </w:pPr>
            <w:r w:rsidRPr="00A30A26">
              <w:rPr>
                <w:b/>
              </w:rPr>
              <w:t>Owner:</w:t>
            </w:r>
          </w:p>
        </w:tc>
        <w:tc>
          <w:tcPr>
            <w:tcW w:w="11111" w:type="dxa"/>
          </w:tcPr>
          <w:p w:rsidR="002F649D" w:rsidRDefault="002F649D" w:rsidP="005F478F">
            <w:pPr>
              <w:spacing w:before="60" w:after="60"/>
            </w:pPr>
          </w:p>
        </w:tc>
      </w:tr>
      <w:tr w:rsidR="002F649D" w:rsidRPr="00A30A26" w:rsidTr="005F478F">
        <w:tc>
          <w:tcPr>
            <w:tcW w:w="13487" w:type="dxa"/>
            <w:gridSpan w:val="2"/>
          </w:tcPr>
          <w:p w:rsidR="002F649D" w:rsidRPr="00A30A26" w:rsidRDefault="002F649D" w:rsidP="005F478F">
            <w:pPr>
              <w:spacing w:before="60" w:after="60"/>
              <w:rPr>
                <w:b/>
              </w:rPr>
            </w:pPr>
            <w:r w:rsidRPr="00A30A26">
              <w:rPr>
                <w:b/>
              </w:rPr>
              <w:t>Detailed description:</w:t>
            </w:r>
          </w:p>
        </w:tc>
      </w:tr>
      <w:tr w:rsidR="002F649D" w:rsidTr="005F478F">
        <w:tc>
          <w:tcPr>
            <w:tcW w:w="13487" w:type="dxa"/>
            <w:gridSpan w:val="2"/>
          </w:tcPr>
          <w:p w:rsidR="002F649D" w:rsidRDefault="002F649D" w:rsidP="005F478F">
            <w:pPr>
              <w:spacing w:before="60" w:after="60"/>
            </w:pPr>
          </w:p>
        </w:tc>
      </w:tr>
      <w:tr w:rsidR="002F649D" w:rsidRPr="00A30A26" w:rsidTr="005F478F">
        <w:tc>
          <w:tcPr>
            <w:tcW w:w="13487" w:type="dxa"/>
            <w:gridSpan w:val="2"/>
          </w:tcPr>
          <w:p w:rsidR="002F649D" w:rsidRPr="00A30A26" w:rsidRDefault="002F649D" w:rsidP="005F478F">
            <w:pPr>
              <w:spacing w:before="60" w:after="60"/>
              <w:rPr>
                <w:b/>
              </w:rPr>
            </w:pPr>
            <w:r w:rsidRPr="00A30A26">
              <w:rPr>
                <w:b/>
              </w:rPr>
              <w:t>Measures</w:t>
            </w:r>
          </w:p>
        </w:tc>
      </w:tr>
      <w:tr w:rsidR="002F649D" w:rsidTr="005F478F">
        <w:tc>
          <w:tcPr>
            <w:tcW w:w="2376" w:type="dxa"/>
          </w:tcPr>
          <w:p w:rsidR="002F649D" w:rsidRPr="00A30A26" w:rsidRDefault="002F649D" w:rsidP="005F478F">
            <w:pPr>
              <w:spacing w:before="60" w:after="60"/>
              <w:rPr>
                <w:b/>
              </w:rPr>
            </w:pPr>
            <w:r w:rsidRPr="00A30A26">
              <w:rPr>
                <w:b/>
              </w:rPr>
              <w:t>Baseline measures:</w:t>
            </w:r>
          </w:p>
        </w:tc>
        <w:tc>
          <w:tcPr>
            <w:tcW w:w="11111" w:type="dxa"/>
          </w:tcPr>
          <w:p w:rsidR="002F649D" w:rsidRDefault="002F649D" w:rsidP="005F478F">
            <w:pPr>
              <w:spacing w:before="60" w:after="60"/>
            </w:pPr>
          </w:p>
        </w:tc>
      </w:tr>
      <w:tr w:rsidR="002F649D" w:rsidTr="005F478F">
        <w:tc>
          <w:tcPr>
            <w:tcW w:w="2376" w:type="dxa"/>
          </w:tcPr>
          <w:p w:rsidR="002F649D" w:rsidRPr="00A30A26" w:rsidRDefault="002F649D" w:rsidP="005F478F">
            <w:pPr>
              <w:spacing w:before="60" w:after="60"/>
              <w:rPr>
                <w:b/>
              </w:rPr>
            </w:pPr>
            <w:r w:rsidRPr="00A30A26">
              <w:rPr>
                <w:b/>
              </w:rPr>
              <w:t>Post-live measures:</w:t>
            </w:r>
          </w:p>
        </w:tc>
        <w:tc>
          <w:tcPr>
            <w:tcW w:w="11111" w:type="dxa"/>
          </w:tcPr>
          <w:p w:rsidR="002F649D" w:rsidRDefault="002F649D" w:rsidP="005F478F">
            <w:pPr>
              <w:spacing w:before="60" w:after="60"/>
            </w:pPr>
          </w:p>
        </w:tc>
      </w:tr>
      <w:tr w:rsidR="002F649D" w:rsidRPr="00A30A26" w:rsidTr="005F478F">
        <w:tc>
          <w:tcPr>
            <w:tcW w:w="13487" w:type="dxa"/>
            <w:gridSpan w:val="2"/>
          </w:tcPr>
          <w:p w:rsidR="002F649D" w:rsidRPr="00A30A26" w:rsidRDefault="002F649D" w:rsidP="005F478F">
            <w:pPr>
              <w:spacing w:before="60" w:after="60"/>
              <w:rPr>
                <w:b/>
              </w:rPr>
            </w:pPr>
            <w:r w:rsidRPr="00A30A26">
              <w:rPr>
                <w:b/>
              </w:rPr>
              <w:t>Enablers required:</w:t>
            </w:r>
          </w:p>
        </w:tc>
      </w:tr>
      <w:tr w:rsidR="002F649D" w:rsidRPr="00A30A26" w:rsidTr="005F478F">
        <w:tc>
          <w:tcPr>
            <w:tcW w:w="13487" w:type="dxa"/>
            <w:gridSpan w:val="2"/>
          </w:tcPr>
          <w:p w:rsidR="002F649D" w:rsidRPr="00A30A26" w:rsidRDefault="002F649D" w:rsidP="005F478F">
            <w:pPr>
              <w:spacing w:before="60" w:after="60"/>
              <w:rPr>
                <w:b/>
              </w:rPr>
            </w:pPr>
          </w:p>
        </w:tc>
      </w:tr>
      <w:tr w:rsidR="002F649D" w:rsidRPr="00A30A26" w:rsidTr="005F478F">
        <w:tc>
          <w:tcPr>
            <w:tcW w:w="13487" w:type="dxa"/>
            <w:gridSpan w:val="2"/>
          </w:tcPr>
          <w:p w:rsidR="002F649D" w:rsidRPr="00A30A26" w:rsidRDefault="002F649D" w:rsidP="005F478F">
            <w:pPr>
              <w:spacing w:before="60" w:after="60"/>
              <w:rPr>
                <w:b/>
              </w:rPr>
            </w:pPr>
            <w:r w:rsidRPr="00A30A26">
              <w:rPr>
                <w:b/>
              </w:rPr>
              <w:t>Changes required:</w:t>
            </w:r>
          </w:p>
        </w:tc>
      </w:tr>
      <w:tr w:rsidR="002F649D" w:rsidTr="005F478F">
        <w:tc>
          <w:tcPr>
            <w:tcW w:w="13487" w:type="dxa"/>
            <w:gridSpan w:val="2"/>
          </w:tcPr>
          <w:p w:rsidR="002F649D" w:rsidRDefault="002F649D" w:rsidP="005F478F">
            <w:pPr>
              <w:spacing w:before="60" w:after="60"/>
            </w:pPr>
          </w:p>
        </w:tc>
      </w:tr>
    </w:tbl>
    <w:p w:rsidR="00331007" w:rsidRPr="001B4327" w:rsidRDefault="00331007" w:rsidP="001B4327"/>
    <w:p w:rsidR="00BB6992" w:rsidRDefault="002F649D" w:rsidP="00BB6992">
      <w:pPr>
        <w:rPr>
          <w:b/>
        </w:rPr>
      </w:pPr>
      <w:r>
        <w:rPr>
          <w:b/>
        </w:rPr>
        <w:lastRenderedPageBreak/>
        <w:t xml:space="preserve">Benefits </w:t>
      </w:r>
      <w:r w:rsidR="001B4327">
        <w:rPr>
          <w:b/>
        </w:rPr>
        <w:t>Approval Process</w:t>
      </w:r>
    </w:p>
    <w:p w:rsidR="001B4327" w:rsidRPr="001B4327" w:rsidRDefault="001B4327" w:rsidP="00BB6992">
      <w:r w:rsidRPr="001B4327">
        <w:t xml:space="preserve">This is the process we will use to gain sign off for </w:t>
      </w:r>
      <w:r w:rsidR="002F649D">
        <w:t>benefits</w:t>
      </w:r>
      <w:r w:rsidRPr="001B4327">
        <w:t xml:space="preserve"> </w:t>
      </w:r>
      <w:r w:rsidR="002F649D">
        <w:t>at the point they have been delivered:</w:t>
      </w:r>
    </w:p>
    <w:p w:rsidR="001B4327" w:rsidRPr="001B4327" w:rsidRDefault="001B4327" w:rsidP="00BB6992">
      <w:r w:rsidRPr="001B4327">
        <w:t xml:space="preserve">[Add in whatever process you use </w:t>
      </w:r>
      <w:r w:rsidR="002F649D">
        <w:t>like the benefit owner will review benefits delivered after 6 months and then benefits tracking will cease</w:t>
      </w:r>
      <w:r w:rsidRPr="001B4327">
        <w:t>.]</w:t>
      </w:r>
    </w:p>
    <w:p w:rsidR="00BB6992" w:rsidRDefault="00BB6992" w:rsidP="001F5707">
      <w:pPr>
        <w:rPr>
          <w:rFonts w:cstheme="minorHAnsi"/>
        </w:rPr>
      </w:pPr>
      <w:bookmarkStart w:id="0" w:name="_GoBack"/>
      <w:bookmarkEnd w:id="0"/>
    </w:p>
    <w:p w:rsidR="0028542A" w:rsidRDefault="001B4327" w:rsidP="0028542A">
      <w:pPr>
        <w:rPr>
          <w:b/>
        </w:rPr>
      </w:pPr>
      <w:r>
        <w:rPr>
          <w:b/>
        </w:rPr>
        <w:t>Constraints and Assumptions</w:t>
      </w:r>
    </w:p>
    <w:p w:rsidR="0028542A" w:rsidRPr="0028542A" w:rsidRDefault="0028542A" w:rsidP="0028542A">
      <w:r w:rsidRPr="0028542A">
        <w:t>[</w:t>
      </w:r>
      <w:r>
        <w:t xml:space="preserve">Add details in here of any </w:t>
      </w:r>
      <w:r w:rsidR="001B4327">
        <w:t xml:space="preserve">constraints or assumptions relating to how </w:t>
      </w:r>
      <w:r w:rsidR="002F649D">
        <w:t>benefits management will be handled on the project</w:t>
      </w:r>
      <w:r w:rsidR="001B4327">
        <w:t xml:space="preserve"> or who will do it.</w:t>
      </w:r>
      <w:r>
        <w:t>]</w:t>
      </w:r>
    </w:p>
    <w:p w:rsidR="0028542A" w:rsidRPr="001B4327" w:rsidRDefault="001B4327" w:rsidP="001B4327">
      <w:pPr>
        <w:pStyle w:val="ListParagraph"/>
        <w:numPr>
          <w:ilvl w:val="0"/>
          <w:numId w:val="31"/>
        </w:numPr>
        <w:rPr>
          <w:rFonts w:cstheme="minorHAnsi"/>
        </w:rPr>
      </w:pPr>
      <w:r w:rsidRPr="001B4327">
        <w:rPr>
          <w:rFonts w:cstheme="minorHAnsi"/>
        </w:rPr>
        <w:t xml:space="preserve">Ex: The assumption is made that PMO support will be available to track </w:t>
      </w:r>
      <w:r w:rsidR="002F649D">
        <w:rPr>
          <w:rFonts w:cstheme="minorHAnsi"/>
        </w:rPr>
        <w:t>benefits on this project</w:t>
      </w:r>
      <w:r w:rsidRPr="001B4327">
        <w:rPr>
          <w:rFonts w:cstheme="minorHAnsi"/>
        </w:rPr>
        <w:t>.</w:t>
      </w:r>
    </w:p>
    <w:p w:rsidR="001B4327" w:rsidRDefault="001B4327" w:rsidP="001B4327">
      <w:pPr>
        <w:pStyle w:val="ListParagraph"/>
        <w:numPr>
          <w:ilvl w:val="0"/>
          <w:numId w:val="31"/>
        </w:numPr>
        <w:rPr>
          <w:rFonts w:cstheme="minorHAnsi"/>
        </w:rPr>
      </w:pPr>
      <w:r w:rsidRPr="001B4327">
        <w:rPr>
          <w:rFonts w:cstheme="minorHAnsi"/>
        </w:rPr>
        <w:t xml:space="preserve">Ex: The project is required to use the </w:t>
      </w:r>
      <w:r w:rsidR="002F649D">
        <w:rPr>
          <w:rFonts w:cstheme="minorHAnsi"/>
        </w:rPr>
        <w:t>PMO process for benefits management</w:t>
      </w:r>
      <w:r w:rsidRPr="001B4327">
        <w:rPr>
          <w:rFonts w:cstheme="minorHAnsi"/>
        </w:rPr>
        <w:t>.</w:t>
      </w:r>
    </w:p>
    <w:p w:rsidR="002F649D" w:rsidRPr="001B4327" w:rsidRDefault="002F649D" w:rsidP="001B4327">
      <w:pPr>
        <w:pStyle w:val="ListParagraph"/>
        <w:numPr>
          <w:ilvl w:val="0"/>
          <w:numId w:val="31"/>
        </w:numPr>
        <w:rPr>
          <w:rFonts w:cstheme="minorHAnsi"/>
        </w:rPr>
      </w:pPr>
      <w:r>
        <w:rPr>
          <w:rFonts w:cstheme="minorHAnsi"/>
        </w:rPr>
        <w:t xml:space="preserve">Ex: Benefits owners will be accountable to their own line management for benefits delivery. While the project is the enabler for delivery of the benefits, </w:t>
      </w:r>
      <w:proofErr w:type="gramStart"/>
      <w:r>
        <w:rPr>
          <w:rFonts w:cstheme="minorHAnsi"/>
        </w:rPr>
        <w:t>the  project</w:t>
      </w:r>
      <w:proofErr w:type="gramEnd"/>
      <w:r>
        <w:rPr>
          <w:rFonts w:cstheme="minorHAnsi"/>
        </w:rPr>
        <w:t xml:space="preserve"> manager is not responsible for benefits tracking or reporting.</w:t>
      </w:r>
    </w:p>
    <w:p w:rsidR="001B4327" w:rsidRDefault="001B4327" w:rsidP="00CD3D97">
      <w:pPr>
        <w:rPr>
          <w:rFonts w:cstheme="minorHAnsi"/>
          <w:b/>
        </w:rPr>
      </w:pPr>
    </w:p>
    <w:p w:rsidR="00736981" w:rsidRPr="000F111B" w:rsidRDefault="008C774C" w:rsidP="00CD3D97">
      <w:pPr>
        <w:rPr>
          <w:rFonts w:cstheme="minorHAnsi"/>
          <w:b/>
        </w:rPr>
      </w:pPr>
      <w:r w:rsidRPr="000F111B">
        <w:rPr>
          <w:rFonts w:cstheme="minorHAnsi"/>
          <w:b/>
        </w:rPr>
        <w:t>Other Notes</w:t>
      </w:r>
    </w:p>
    <w:p w:rsidR="00D94D35" w:rsidRPr="000F111B" w:rsidRDefault="009C4C7A" w:rsidP="00D94D35">
      <w:pPr>
        <w:rPr>
          <w:rFonts w:cstheme="minorHAnsi"/>
        </w:rPr>
      </w:pPr>
      <w:r w:rsidRPr="000F111B">
        <w:rPr>
          <w:rFonts w:cstheme="minorHAnsi"/>
        </w:rPr>
        <w:t>[</w:t>
      </w:r>
      <w:r w:rsidR="008C774C" w:rsidRPr="000F111B">
        <w:rPr>
          <w:rFonts w:cstheme="minorHAnsi"/>
        </w:rPr>
        <w:t xml:space="preserve">Use this space to record any other information </w:t>
      </w:r>
      <w:r w:rsidR="00102038">
        <w:rPr>
          <w:rFonts w:cstheme="minorHAnsi"/>
        </w:rPr>
        <w:t xml:space="preserve">relevant to your project’s </w:t>
      </w:r>
      <w:r w:rsidR="002F649D">
        <w:rPr>
          <w:rFonts w:cstheme="minorHAnsi"/>
        </w:rPr>
        <w:t>approach to benefits management</w:t>
      </w:r>
      <w:r w:rsidR="00102038">
        <w:rPr>
          <w:rFonts w:cstheme="minorHAnsi"/>
        </w:rPr>
        <w:t>, o</w:t>
      </w:r>
      <w:r w:rsidR="0028542A">
        <w:rPr>
          <w:rFonts w:cstheme="minorHAnsi"/>
        </w:rPr>
        <w:t>r</w:t>
      </w:r>
      <w:r w:rsidR="00102038">
        <w:rPr>
          <w:rFonts w:cstheme="minorHAnsi"/>
        </w:rPr>
        <w:t xml:space="preserve"> delete it if you don’t need it</w:t>
      </w:r>
      <w:r w:rsidR="00D94D35" w:rsidRPr="000F111B">
        <w:rPr>
          <w:rFonts w:cstheme="minorHAnsi"/>
        </w:rPr>
        <w:t>.</w:t>
      </w:r>
      <w:r w:rsidRPr="000F111B">
        <w:rPr>
          <w:rFonts w:cstheme="minorHAnsi"/>
        </w:rPr>
        <w:t>]</w:t>
      </w:r>
    </w:p>
    <w:sectPr w:rsidR="00D94D35" w:rsidRPr="000F111B" w:rsidSect="00F23627">
      <w:headerReference w:type="default" r:id="rId7"/>
      <w:footerReference w:type="default" r:id="rId8"/>
      <w:type w:val="continuous"/>
      <w:pgSz w:w="16838" w:h="11906" w:orient="landscape"/>
      <w:pgMar w:top="1440" w:right="2127"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6A6D" w:rsidRDefault="00A66A6D" w:rsidP="008C76BE">
      <w:pPr>
        <w:spacing w:after="0" w:line="240" w:lineRule="auto"/>
      </w:pPr>
      <w:r>
        <w:separator/>
      </w:r>
    </w:p>
  </w:endnote>
  <w:endnote w:type="continuationSeparator" w:id="0">
    <w:p w:rsidR="00A66A6D" w:rsidRDefault="00A66A6D" w:rsidP="008C76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yliu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193" w:rsidRDefault="00F10193" w:rsidP="00F10193">
    <w:pPr>
      <w:pStyle w:val="Footer"/>
      <w:pBdr>
        <w:bottom w:val="single" w:sz="6" w:space="1" w:color="auto"/>
      </w:pBdr>
    </w:pPr>
  </w:p>
  <w:p w:rsidR="00F10193" w:rsidRPr="0086796A" w:rsidRDefault="00331007" w:rsidP="00AF001C">
    <w:pPr>
      <w:pStyle w:val="Footer"/>
      <w:tabs>
        <w:tab w:val="clear" w:pos="9026"/>
      </w:tabs>
      <w:rPr>
        <w:rFonts w:ascii="Lato" w:hAnsi="Lato"/>
        <w:i/>
        <w:sz w:val="20"/>
      </w:rPr>
    </w:pPr>
    <w:r>
      <w:rPr>
        <w:rFonts w:ascii="Lato" w:hAnsi="Lato"/>
        <w:i/>
        <w:sz w:val="20"/>
      </w:rPr>
      <w:t>Benefits</w:t>
    </w:r>
    <w:r w:rsidR="00F23627">
      <w:rPr>
        <w:rFonts w:ascii="Lato" w:hAnsi="Lato"/>
        <w:i/>
        <w:sz w:val="20"/>
      </w:rPr>
      <w:t xml:space="preserve"> Management Plan</w:t>
    </w:r>
    <w:r w:rsidR="00F23627">
      <w:rPr>
        <w:rFonts w:ascii="Lato" w:hAnsi="Lato"/>
        <w:i/>
        <w:sz w:val="20"/>
      </w:rPr>
      <w:tab/>
    </w:r>
    <w:r w:rsidR="00F23627">
      <w:rPr>
        <w:rFonts w:ascii="Lato" w:hAnsi="Lato"/>
        <w:i/>
        <w:sz w:val="20"/>
      </w:rPr>
      <w:tab/>
    </w:r>
    <w:r w:rsidR="00F23627">
      <w:rPr>
        <w:rFonts w:ascii="Lato" w:hAnsi="Lato"/>
        <w:i/>
        <w:sz w:val="20"/>
      </w:rPr>
      <w:tab/>
    </w:r>
    <w:r w:rsidR="00F23627">
      <w:rPr>
        <w:rFonts w:ascii="Lato" w:hAnsi="Lato"/>
        <w:i/>
        <w:sz w:val="20"/>
      </w:rPr>
      <w:tab/>
    </w:r>
    <w:r w:rsidR="00F23627">
      <w:rPr>
        <w:rFonts w:ascii="Lato" w:hAnsi="Lato"/>
        <w:i/>
        <w:sz w:val="20"/>
      </w:rPr>
      <w:tab/>
    </w:r>
    <w:r w:rsidR="00294A3C">
      <w:rPr>
        <w:rFonts w:ascii="Lato" w:hAnsi="Lato"/>
        <w:i/>
        <w:sz w:val="20"/>
      </w:rPr>
      <w:tab/>
    </w:r>
    <w:r w:rsidR="00294A3C">
      <w:rPr>
        <w:rFonts w:ascii="Lato" w:hAnsi="Lato"/>
        <w:i/>
        <w:sz w:val="20"/>
      </w:rPr>
      <w:tab/>
    </w:r>
    <w:r w:rsidR="00AF001C">
      <w:rPr>
        <w:rFonts w:ascii="Lato" w:hAnsi="Lato"/>
        <w:i/>
        <w:sz w:val="20"/>
      </w:rPr>
      <w:tab/>
    </w:r>
    <w:r w:rsidR="00AF001C">
      <w:rPr>
        <w:rFonts w:ascii="Lato" w:hAnsi="Lato"/>
        <w:i/>
        <w:sz w:val="20"/>
      </w:rPr>
      <w:tab/>
    </w:r>
    <w:r w:rsidR="00AF001C">
      <w:rPr>
        <w:rFonts w:ascii="Lato" w:hAnsi="Lato"/>
        <w:i/>
        <w:sz w:val="20"/>
      </w:rPr>
      <w:tab/>
    </w:r>
    <w:r w:rsidR="00AF001C">
      <w:rPr>
        <w:rFonts w:ascii="Lato" w:hAnsi="Lato"/>
        <w:i/>
        <w:sz w:val="20"/>
      </w:rPr>
      <w:tab/>
    </w:r>
    <w:r w:rsidR="00294A3C">
      <w:rPr>
        <w:rFonts w:ascii="Lato" w:hAnsi="Lato"/>
        <w:i/>
        <w:sz w:val="20"/>
      </w:rPr>
      <w:t>P</w:t>
    </w:r>
    <w:r w:rsidR="008C774C">
      <w:rPr>
        <w:rFonts w:ascii="Lato" w:hAnsi="Lato"/>
        <w:i/>
        <w:sz w:val="20"/>
      </w:rPr>
      <w:t>roject Name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6A6D" w:rsidRDefault="00A66A6D" w:rsidP="008C76BE">
      <w:pPr>
        <w:spacing w:after="0" w:line="240" w:lineRule="auto"/>
      </w:pPr>
      <w:r>
        <w:separator/>
      </w:r>
    </w:p>
  </w:footnote>
  <w:footnote w:type="continuationSeparator" w:id="0">
    <w:p w:rsidR="00A66A6D" w:rsidRDefault="00A66A6D" w:rsidP="008C76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6BE" w:rsidRDefault="00F10193" w:rsidP="008C76BE">
    <w:pPr>
      <w:pStyle w:val="Header"/>
      <w:tabs>
        <w:tab w:val="clear" w:pos="4513"/>
        <w:tab w:val="clear" w:pos="9026"/>
        <w:tab w:val="left" w:pos="1195"/>
      </w:tabs>
    </w:pPr>
    <w:r>
      <w:rPr>
        <w:i/>
        <w:noProof/>
        <w:lang w:eastAsia="en-GB"/>
      </w:rPr>
      <w:drawing>
        <wp:anchor distT="0" distB="0" distL="114300" distR="114300" simplePos="0" relativeHeight="251659264" behindDoc="0" locked="0" layoutInCell="1" allowOverlap="1">
          <wp:simplePos x="0" y="0"/>
          <wp:positionH relativeFrom="column">
            <wp:posOffset>8429625</wp:posOffset>
          </wp:positionH>
          <wp:positionV relativeFrom="paragraph">
            <wp:posOffset>-449580</wp:posOffset>
          </wp:positionV>
          <wp:extent cx="1371600" cy="1371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rmark2.pn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71600" cy="13716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FB69A6E"/>
    <w:lvl w:ilvl="0">
      <w:numFmt w:val="decimal"/>
      <w:lvlText w:val="*"/>
      <w:lvlJc w:val="left"/>
    </w:lvl>
  </w:abstractNum>
  <w:abstractNum w:abstractNumId="1">
    <w:nsid w:val="01095202"/>
    <w:multiLevelType w:val="singleLevel"/>
    <w:tmpl w:val="C7AEFABE"/>
    <w:lvl w:ilvl="0">
      <w:start w:val="1"/>
      <w:numFmt w:val="decimal"/>
      <w:lvlText w:val="%1."/>
      <w:legacy w:legacy="1" w:legacySpace="120" w:legacyIndent="360"/>
      <w:lvlJc w:val="left"/>
      <w:pPr>
        <w:ind w:left="720" w:hanging="360"/>
      </w:pPr>
    </w:lvl>
  </w:abstractNum>
  <w:abstractNum w:abstractNumId="2">
    <w:nsid w:val="01A308F7"/>
    <w:multiLevelType w:val="hybridMultilevel"/>
    <w:tmpl w:val="EF0A03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BB148ED"/>
    <w:multiLevelType w:val="hybridMultilevel"/>
    <w:tmpl w:val="B03A361C"/>
    <w:lvl w:ilvl="0" w:tplc="2A9613F6">
      <w:start w:val="1"/>
      <w:numFmt w:val="bullet"/>
      <w:lvlText w:val=""/>
      <w:lvlJc w:val="left"/>
      <w:pPr>
        <w:tabs>
          <w:tab w:val="num" w:pos="36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D50777D"/>
    <w:multiLevelType w:val="hybridMultilevel"/>
    <w:tmpl w:val="73109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321D55"/>
    <w:multiLevelType w:val="hybridMultilevel"/>
    <w:tmpl w:val="0CE29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2404CC2"/>
    <w:multiLevelType w:val="hybridMultilevel"/>
    <w:tmpl w:val="13642B1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214E534D"/>
    <w:multiLevelType w:val="hybridMultilevel"/>
    <w:tmpl w:val="B41C0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8C950E0"/>
    <w:multiLevelType w:val="hybridMultilevel"/>
    <w:tmpl w:val="E9B2E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D2F2BCE"/>
    <w:multiLevelType w:val="hybridMultilevel"/>
    <w:tmpl w:val="851AB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3D23243"/>
    <w:multiLevelType w:val="hybridMultilevel"/>
    <w:tmpl w:val="F90498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35B645C2"/>
    <w:multiLevelType w:val="hybridMultilevel"/>
    <w:tmpl w:val="CCB85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6592CD7"/>
    <w:multiLevelType w:val="hybridMultilevel"/>
    <w:tmpl w:val="05329DA4"/>
    <w:lvl w:ilvl="0" w:tplc="AC4A0B9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69114D3"/>
    <w:multiLevelType w:val="hybridMultilevel"/>
    <w:tmpl w:val="93BE6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9A811AB"/>
    <w:multiLevelType w:val="hybridMultilevel"/>
    <w:tmpl w:val="1390E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C7C14D9"/>
    <w:multiLevelType w:val="hybridMultilevel"/>
    <w:tmpl w:val="FFC264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3D022DEE"/>
    <w:multiLevelType w:val="hybridMultilevel"/>
    <w:tmpl w:val="99DC09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7">
    <w:nsid w:val="3F2E05B3"/>
    <w:multiLevelType w:val="hybridMultilevel"/>
    <w:tmpl w:val="BF8E2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FC81414"/>
    <w:multiLevelType w:val="hybridMultilevel"/>
    <w:tmpl w:val="E05E06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410517BC"/>
    <w:multiLevelType w:val="hybridMultilevel"/>
    <w:tmpl w:val="8EA49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3666CC9"/>
    <w:multiLevelType w:val="hybridMultilevel"/>
    <w:tmpl w:val="F27AC5E6"/>
    <w:lvl w:ilvl="0" w:tplc="C2DE52A4">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1">
    <w:nsid w:val="45BC76A5"/>
    <w:multiLevelType w:val="hybridMultilevel"/>
    <w:tmpl w:val="94BA5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661384D"/>
    <w:multiLevelType w:val="hybridMultilevel"/>
    <w:tmpl w:val="E68C4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8CF6A62"/>
    <w:multiLevelType w:val="hybridMultilevel"/>
    <w:tmpl w:val="FBA6C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E7A6CA0"/>
    <w:multiLevelType w:val="hybridMultilevel"/>
    <w:tmpl w:val="F53EDE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4E476B0"/>
    <w:multiLevelType w:val="hybridMultilevel"/>
    <w:tmpl w:val="857C7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58D3CE5"/>
    <w:multiLevelType w:val="hybridMultilevel"/>
    <w:tmpl w:val="9C109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79941C2"/>
    <w:multiLevelType w:val="hybridMultilevel"/>
    <w:tmpl w:val="D5D4B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9C91F27"/>
    <w:multiLevelType w:val="hybridMultilevel"/>
    <w:tmpl w:val="9BF2060E"/>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C541B2C"/>
    <w:multiLevelType w:val="hybridMultilevel"/>
    <w:tmpl w:val="4BE87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1FE6F95"/>
    <w:multiLevelType w:val="hybridMultilevel"/>
    <w:tmpl w:val="CC043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6130E9C"/>
    <w:multiLevelType w:val="hybridMultilevel"/>
    <w:tmpl w:val="6A92D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ECA6788"/>
    <w:multiLevelType w:val="hybridMultilevel"/>
    <w:tmpl w:val="100E4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28"/>
  </w:num>
  <w:num w:numId="3">
    <w:abstractNumId w:val="6"/>
  </w:num>
  <w:num w:numId="4">
    <w:abstractNumId w:val="15"/>
  </w:num>
  <w:num w:numId="5">
    <w:abstractNumId w:val="20"/>
  </w:num>
  <w:num w:numId="6">
    <w:abstractNumId w:val="16"/>
  </w:num>
  <w:num w:numId="7">
    <w:abstractNumId w:val="4"/>
  </w:num>
  <w:num w:numId="8">
    <w:abstractNumId w:val="13"/>
  </w:num>
  <w:num w:numId="9">
    <w:abstractNumId w:val="17"/>
  </w:num>
  <w:num w:numId="10">
    <w:abstractNumId w:val="7"/>
  </w:num>
  <w:num w:numId="11">
    <w:abstractNumId w:val="9"/>
  </w:num>
  <w:num w:numId="12">
    <w:abstractNumId w:val="31"/>
  </w:num>
  <w:num w:numId="13">
    <w:abstractNumId w:val="21"/>
  </w:num>
  <w:num w:numId="14">
    <w:abstractNumId w:val="23"/>
  </w:num>
  <w:num w:numId="15">
    <w:abstractNumId w:val="29"/>
  </w:num>
  <w:num w:numId="16">
    <w:abstractNumId w:val="19"/>
  </w:num>
  <w:num w:numId="17">
    <w:abstractNumId w:val="14"/>
  </w:num>
  <w:num w:numId="18">
    <w:abstractNumId w:val="8"/>
  </w:num>
  <w:num w:numId="19">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0">
    <w:abstractNumId w:val="1"/>
  </w:num>
  <w:num w:numId="21">
    <w:abstractNumId w:val="3"/>
  </w:num>
  <w:num w:numId="22">
    <w:abstractNumId w:val="12"/>
  </w:num>
  <w:num w:numId="23">
    <w:abstractNumId w:val="18"/>
  </w:num>
  <w:num w:numId="24">
    <w:abstractNumId w:val="10"/>
  </w:num>
  <w:num w:numId="25">
    <w:abstractNumId w:val="24"/>
  </w:num>
  <w:num w:numId="26">
    <w:abstractNumId w:val="5"/>
  </w:num>
  <w:num w:numId="27">
    <w:abstractNumId w:val="2"/>
  </w:num>
  <w:num w:numId="28">
    <w:abstractNumId w:val="30"/>
  </w:num>
  <w:num w:numId="29">
    <w:abstractNumId w:val="26"/>
  </w:num>
  <w:num w:numId="30">
    <w:abstractNumId w:val="25"/>
  </w:num>
  <w:num w:numId="31">
    <w:abstractNumId w:val="27"/>
  </w:num>
  <w:num w:numId="32">
    <w:abstractNumId w:val="32"/>
  </w:num>
  <w:num w:numId="3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736981"/>
    <w:rsid w:val="00066DA5"/>
    <w:rsid w:val="000C493A"/>
    <w:rsid w:val="000F111B"/>
    <w:rsid w:val="000F6477"/>
    <w:rsid w:val="00102038"/>
    <w:rsid w:val="0012228A"/>
    <w:rsid w:val="0013012E"/>
    <w:rsid w:val="00142E70"/>
    <w:rsid w:val="001950A4"/>
    <w:rsid w:val="001B4327"/>
    <w:rsid w:val="001C7671"/>
    <w:rsid w:val="001F5707"/>
    <w:rsid w:val="00206D04"/>
    <w:rsid w:val="00207865"/>
    <w:rsid w:val="00241F29"/>
    <w:rsid w:val="0028542A"/>
    <w:rsid w:val="00287A98"/>
    <w:rsid w:val="00294A3C"/>
    <w:rsid w:val="002B5456"/>
    <w:rsid w:val="002F3732"/>
    <w:rsid w:val="002F649D"/>
    <w:rsid w:val="00322FFB"/>
    <w:rsid w:val="00331007"/>
    <w:rsid w:val="00335A2F"/>
    <w:rsid w:val="00432434"/>
    <w:rsid w:val="00452C11"/>
    <w:rsid w:val="004A07B6"/>
    <w:rsid w:val="004D44E2"/>
    <w:rsid w:val="005178C3"/>
    <w:rsid w:val="00566F5F"/>
    <w:rsid w:val="00580D25"/>
    <w:rsid w:val="00674726"/>
    <w:rsid w:val="006D2780"/>
    <w:rsid w:val="006E78BC"/>
    <w:rsid w:val="006F380E"/>
    <w:rsid w:val="00734BDB"/>
    <w:rsid w:val="00736981"/>
    <w:rsid w:val="00740B7E"/>
    <w:rsid w:val="00741F50"/>
    <w:rsid w:val="00750989"/>
    <w:rsid w:val="00776D55"/>
    <w:rsid w:val="007A107E"/>
    <w:rsid w:val="00813A99"/>
    <w:rsid w:val="0083067B"/>
    <w:rsid w:val="008641C4"/>
    <w:rsid w:val="0086796A"/>
    <w:rsid w:val="00896359"/>
    <w:rsid w:val="008965DF"/>
    <w:rsid w:val="008C76BE"/>
    <w:rsid w:val="008C774C"/>
    <w:rsid w:val="008D7D9D"/>
    <w:rsid w:val="009414BF"/>
    <w:rsid w:val="009A4604"/>
    <w:rsid w:val="009C4C7A"/>
    <w:rsid w:val="009D05D3"/>
    <w:rsid w:val="009D0D0D"/>
    <w:rsid w:val="00A238F9"/>
    <w:rsid w:val="00A30A26"/>
    <w:rsid w:val="00A34828"/>
    <w:rsid w:val="00A379ED"/>
    <w:rsid w:val="00A52234"/>
    <w:rsid w:val="00A66A6D"/>
    <w:rsid w:val="00A82ECE"/>
    <w:rsid w:val="00AF001C"/>
    <w:rsid w:val="00B25D4D"/>
    <w:rsid w:val="00B83221"/>
    <w:rsid w:val="00BA49C3"/>
    <w:rsid w:val="00BB6992"/>
    <w:rsid w:val="00BD034E"/>
    <w:rsid w:val="00C35196"/>
    <w:rsid w:val="00CB2193"/>
    <w:rsid w:val="00CD3D97"/>
    <w:rsid w:val="00D518FF"/>
    <w:rsid w:val="00D94D35"/>
    <w:rsid w:val="00DA1514"/>
    <w:rsid w:val="00DE366C"/>
    <w:rsid w:val="00E349F9"/>
    <w:rsid w:val="00E474E7"/>
    <w:rsid w:val="00E623AC"/>
    <w:rsid w:val="00E74C56"/>
    <w:rsid w:val="00E90D57"/>
    <w:rsid w:val="00E97596"/>
    <w:rsid w:val="00EB16E6"/>
    <w:rsid w:val="00ED2A28"/>
    <w:rsid w:val="00F10193"/>
    <w:rsid w:val="00F11D18"/>
    <w:rsid w:val="00F23627"/>
    <w:rsid w:val="00F84351"/>
    <w:rsid w:val="00FA639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514"/>
  </w:style>
  <w:style w:type="paragraph" w:styleId="Heading1">
    <w:name w:val="heading 1"/>
    <w:basedOn w:val="Normal"/>
    <w:next w:val="Normal"/>
    <w:link w:val="Heading1Char"/>
    <w:qFormat/>
    <w:rsid w:val="001F5707"/>
    <w:pPr>
      <w:keepNext/>
      <w:overflowPunct w:val="0"/>
      <w:autoSpaceDE w:val="0"/>
      <w:autoSpaceDN w:val="0"/>
      <w:adjustRightInd w:val="0"/>
      <w:spacing w:before="240" w:after="60" w:line="240" w:lineRule="auto"/>
      <w:textAlignment w:val="baseline"/>
      <w:outlineLvl w:val="0"/>
    </w:pPr>
    <w:rPr>
      <w:rFonts w:ascii="Mylius" w:eastAsia="Times New Roman" w:hAnsi="Mylius" w:cs="Times New Roman"/>
      <w:b/>
      <w:kern w:val="28"/>
      <w:sz w:val="24"/>
      <w:szCs w:val="20"/>
    </w:rPr>
  </w:style>
  <w:style w:type="paragraph" w:styleId="Heading2">
    <w:name w:val="heading 2"/>
    <w:basedOn w:val="Normal"/>
    <w:next w:val="Normal"/>
    <w:link w:val="Heading2Char"/>
    <w:qFormat/>
    <w:rsid w:val="001F5707"/>
    <w:pPr>
      <w:keepNext/>
      <w:overflowPunct w:val="0"/>
      <w:autoSpaceDE w:val="0"/>
      <w:autoSpaceDN w:val="0"/>
      <w:adjustRightInd w:val="0"/>
      <w:spacing w:before="240" w:after="60" w:line="240" w:lineRule="auto"/>
      <w:textAlignment w:val="baseline"/>
      <w:outlineLvl w:val="1"/>
    </w:pPr>
    <w:rPr>
      <w:rFonts w:ascii="Mylius" w:eastAsia="Times New Roman" w:hAnsi="Mylius"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981"/>
    <w:pPr>
      <w:ind w:left="720"/>
      <w:contextualSpacing/>
    </w:pPr>
  </w:style>
  <w:style w:type="table" w:styleId="TableGrid">
    <w:name w:val="Table Grid"/>
    <w:basedOn w:val="TableNormal"/>
    <w:uiPriority w:val="59"/>
    <w:rsid w:val="008965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641C4"/>
    <w:rPr>
      <w:sz w:val="16"/>
      <w:szCs w:val="16"/>
    </w:rPr>
  </w:style>
  <w:style w:type="paragraph" w:styleId="CommentText">
    <w:name w:val="annotation text"/>
    <w:basedOn w:val="Normal"/>
    <w:link w:val="CommentTextChar"/>
    <w:uiPriority w:val="99"/>
    <w:semiHidden/>
    <w:unhideWhenUsed/>
    <w:rsid w:val="008641C4"/>
    <w:pPr>
      <w:spacing w:line="240" w:lineRule="auto"/>
    </w:pPr>
    <w:rPr>
      <w:sz w:val="20"/>
      <w:szCs w:val="20"/>
    </w:rPr>
  </w:style>
  <w:style w:type="character" w:customStyle="1" w:styleId="CommentTextChar">
    <w:name w:val="Comment Text Char"/>
    <w:basedOn w:val="DefaultParagraphFont"/>
    <w:link w:val="CommentText"/>
    <w:uiPriority w:val="99"/>
    <w:semiHidden/>
    <w:rsid w:val="008641C4"/>
    <w:rPr>
      <w:sz w:val="20"/>
      <w:szCs w:val="20"/>
    </w:rPr>
  </w:style>
  <w:style w:type="paragraph" w:styleId="CommentSubject">
    <w:name w:val="annotation subject"/>
    <w:basedOn w:val="CommentText"/>
    <w:next w:val="CommentText"/>
    <w:link w:val="CommentSubjectChar"/>
    <w:uiPriority w:val="99"/>
    <w:semiHidden/>
    <w:unhideWhenUsed/>
    <w:rsid w:val="008641C4"/>
    <w:rPr>
      <w:b/>
      <w:bCs/>
    </w:rPr>
  </w:style>
  <w:style w:type="character" w:customStyle="1" w:styleId="CommentSubjectChar">
    <w:name w:val="Comment Subject Char"/>
    <w:basedOn w:val="CommentTextChar"/>
    <w:link w:val="CommentSubject"/>
    <w:uiPriority w:val="99"/>
    <w:semiHidden/>
    <w:rsid w:val="008641C4"/>
    <w:rPr>
      <w:b/>
      <w:bCs/>
      <w:sz w:val="20"/>
      <w:szCs w:val="20"/>
    </w:rPr>
  </w:style>
  <w:style w:type="paragraph" w:styleId="BalloonText">
    <w:name w:val="Balloon Text"/>
    <w:basedOn w:val="Normal"/>
    <w:link w:val="BalloonTextChar"/>
    <w:uiPriority w:val="99"/>
    <w:semiHidden/>
    <w:unhideWhenUsed/>
    <w:rsid w:val="008641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1C4"/>
    <w:rPr>
      <w:rFonts w:ascii="Tahoma" w:hAnsi="Tahoma" w:cs="Tahoma"/>
      <w:sz w:val="16"/>
      <w:szCs w:val="16"/>
    </w:rPr>
  </w:style>
  <w:style w:type="paragraph" w:styleId="Header">
    <w:name w:val="header"/>
    <w:basedOn w:val="Normal"/>
    <w:link w:val="HeaderChar"/>
    <w:unhideWhenUsed/>
    <w:rsid w:val="008C76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76BE"/>
  </w:style>
  <w:style w:type="paragraph" w:styleId="Footer">
    <w:name w:val="footer"/>
    <w:basedOn w:val="Normal"/>
    <w:link w:val="FooterChar"/>
    <w:uiPriority w:val="99"/>
    <w:unhideWhenUsed/>
    <w:rsid w:val="008C76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6BE"/>
  </w:style>
  <w:style w:type="character" w:customStyle="1" w:styleId="Heading1Char">
    <w:name w:val="Heading 1 Char"/>
    <w:basedOn w:val="DefaultParagraphFont"/>
    <w:link w:val="Heading1"/>
    <w:rsid w:val="001F5707"/>
    <w:rPr>
      <w:rFonts w:ascii="Mylius" w:eastAsia="Times New Roman" w:hAnsi="Mylius" w:cs="Times New Roman"/>
      <w:b/>
      <w:kern w:val="28"/>
      <w:sz w:val="24"/>
      <w:szCs w:val="20"/>
    </w:rPr>
  </w:style>
  <w:style w:type="character" w:customStyle="1" w:styleId="Heading2Char">
    <w:name w:val="Heading 2 Char"/>
    <w:basedOn w:val="DefaultParagraphFont"/>
    <w:link w:val="Heading2"/>
    <w:rsid w:val="001F5707"/>
    <w:rPr>
      <w:rFonts w:ascii="Mylius" w:eastAsia="Times New Roman" w:hAnsi="Mylius" w:cs="Times New Roman"/>
      <w:b/>
      <w:sz w:val="20"/>
      <w:szCs w:val="20"/>
    </w:rPr>
  </w:style>
  <w:style w:type="paragraph" w:styleId="BodyText">
    <w:name w:val="Body Text"/>
    <w:basedOn w:val="Normal"/>
    <w:link w:val="BodyTextChar"/>
    <w:semiHidden/>
    <w:unhideWhenUsed/>
    <w:rsid w:val="00E74C56"/>
    <w:pPr>
      <w:spacing w:after="0" w:line="240" w:lineRule="auto"/>
      <w:jc w:val="both"/>
    </w:pPr>
    <w:rPr>
      <w:rFonts w:ascii="Mylius" w:eastAsia="Times New Roman" w:hAnsi="Mylius" w:cs="Times New Roman"/>
      <w:sz w:val="20"/>
      <w:szCs w:val="20"/>
      <w:lang w:eastAsia="en-GB"/>
    </w:rPr>
  </w:style>
  <w:style w:type="character" w:customStyle="1" w:styleId="BodyTextChar">
    <w:name w:val="Body Text Char"/>
    <w:basedOn w:val="DefaultParagraphFont"/>
    <w:link w:val="BodyText"/>
    <w:semiHidden/>
    <w:rsid w:val="00E74C56"/>
    <w:rPr>
      <w:rFonts w:ascii="Mylius" w:eastAsia="Times New Roman" w:hAnsi="Mylius" w:cs="Times New Roman"/>
      <w:sz w:val="20"/>
      <w:szCs w:val="20"/>
      <w:lang w:eastAsia="en-GB"/>
    </w:rPr>
  </w:style>
  <w:style w:type="character" w:styleId="IntenseEmphasis">
    <w:name w:val="Intense Emphasis"/>
    <w:basedOn w:val="DefaultParagraphFont"/>
    <w:uiPriority w:val="21"/>
    <w:qFormat/>
    <w:rsid w:val="00331007"/>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F5707"/>
    <w:pPr>
      <w:keepNext/>
      <w:overflowPunct w:val="0"/>
      <w:autoSpaceDE w:val="0"/>
      <w:autoSpaceDN w:val="0"/>
      <w:adjustRightInd w:val="0"/>
      <w:spacing w:before="240" w:after="60" w:line="240" w:lineRule="auto"/>
      <w:textAlignment w:val="baseline"/>
      <w:outlineLvl w:val="0"/>
    </w:pPr>
    <w:rPr>
      <w:rFonts w:ascii="Mylius" w:eastAsia="Times New Roman" w:hAnsi="Mylius" w:cs="Times New Roman"/>
      <w:b/>
      <w:kern w:val="28"/>
      <w:sz w:val="24"/>
      <w:szCs w:val="20"/>
    </w:rPr>
  </w:style>
  <w:style w:type="paragraph" w:styleId="Heading2">
    <w:name w:val="heading 2"/>
    <w:basedOn w:val="Normal"/>
    <w:next w:val="Normal"/>
    <w:link w:val="Heading2Char"/>
    <w:qFormat/>
    <w:rsid w:val="001F5707"/>
    <w:pPr>
      <w:keepNext/>
      <w:overflowPunct w:val="0"/>
      <w:autoSpaceDE w:val="0"/>
      <w:autoSpaceDN w:val="0"/>
      <w:adjustRightInd w:val="0"/>
      <w:spacing w:before="240" w:after="60" w:line="240" w:lineRule="auto"/>
      <w:textAlignment w:val="baseline"/>
      <w:outlineLvl w:val="1"/>
    </w:pPr>
    <w:rPr>
      <w:rFonts w:ascii="Mylius" w:eastAsia="Times New Roman" w:hAnsi="Mylius"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981"/>
    <w:pPr>
      <w:ind w:left="720"/>
      <w:contextualSpacing/>
    </w:pPr>
  </w:style>
  <w:style w:type="table" w:styleId="TableGrid">
    <w:name w:val="Table Grid"/>
    <w:basedOn w:val="TableNormal"/>
    <w:uiPriority w:val="59"/>
    <w:rsid w:val="008965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641C4"/>
    <w:rPr>
      <w:sz w:val="16"/>
      <w:szCs w:val="16"/>
    </w:rPr>
  </w:style>
  <w:style w:type="paragraph" w:styleId="CommentText">
    <w:name w:val="annotation text"/>
    <w:basedOn w:val="Normal"/>
    <w:link w:val="CommentTextChar"/>
    <w:uiPriority w:val="99"/>
    <w:semiHidden/>
    <w:unhideWhenUsed/>
    <w:rsid w:val="008641C4"/>
    <w:pPr>
      <w:spacing w:line="240" w:lineRule="auto"/>
    </w:pPr>
    <w:rPr>
      <w:sz w:val="20"/>
      <w:szCs w:val="20"/>
    </w:rPr>
  </w:style>
  <w:style w:type="character" w:customStyle="1" w:styleId="CommentTextChar">
    <w:name w:val="Comment Text Char"/>
    <w:basedOn w:val="DefaultParagraphFont"/>
    <w:link w:val="CommentText"/>
    <w:uiPriority w:val="99"/>
    <w:semiHidden/>
    <w:rsid w:val="008641C4"/>
    <w:rPr>
      <w:sz w:val="20"/>
      <w:szCs w:val="20"/>
    </w:rPr>
  </w:style>
  <w:style w:type="paragraph" w:styleId="CommentSubject">
    <w:name w:val="annotation subject"/>
    <w:basedOn w:val="CommentText"/>
    <w:next w:val="CommentText"/>
    <w:link w:val="CommentSubjectChar"/>
    <w:uiPriority w:val="99"/>
    <w:semiHidden/>
    <w:unhideWhenUsed/>
    <w:rsid w:val="008641C4"/>
    <w:rPr>
      <w:b/>
      <w:bCs/>
    </w:rPr>
  </w:style>
  <w:style w:type="character" w:customStyle="1" w:styleId="CommentSubjectChar">
    <w:name w:val="Comment Subject Char"/>
    <w:basedOn w:val="CommentTextChar"/>
    <w:link w:val="CommentSubject"/>
    <w:uiPriority w:val="99"/>
    <w:semiHidden/>
    <w:rsid w:val="008641C4"/>
    <w:rPr>
      <w:b/>
      <w:bCs/>
      <w:sz w:val="20"/>
      <w:szCs w:val="20"/>
    </w:rPr>
  </w:style>
  <w:style w:type="paragraph" w:styleId="BalloonText">
    <w:name w:val="Balloon Text"/>
    <w:basedOn w:val="Normal"/>
    <w:link w:val="BalloonTextChar"/>
    <w:uiPriority w:val="99"/>
    <w:semiHidden/>
    <w:unhideWhenUsed/>
    <w:rsid w:val="008641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1C4"/>
    <w:rPr>
      <w:rFonts w:ascii="Tahoma" w:hAnsi="Tahoma" w:cs="Tahoma"/>
      <w:sz w:val="16"/>
      <w:szCs w:val="16"/>
    </w:rPr>
  </w:style>
  <w:style w:type="paragraph" w:styleId="Header">
    <w:name w:val="header"/>
    <w:basedOn w:val="Normal"/>
    <w:link w:val="HeaderChar"/>
    <w:unhideWhenUsed/>
    <w:rsid w:val="008C76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76BE"/>
  </w:style>
  <w:style w:type="paragraph" w:styleId="Footer">
    <w:name w:val="footer"/>
    <w:basedOn w:val="Normal"/>
    <w:link w:val="FooterChar"/>
    <w:uiPriority w:val="99"/>
    <w:unhideWhenUsed/>
    <w:rsid w:val="008C76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6BE"/>
  </w:style>
  <w:style w:type="character" w:customStyle="1" w:styleId="Heading1Char">
    <w:name w:val="Heading 1 Char"/>
    <w:basedOn w:val="DefaultParagraphFont"/>
    <w:link w:val="Heading1"/>
    <w:rsid w:val="001F5707"/>
    <w:rPr>
      <w:rFonts w:ascii="Mylius" w:eastAsia="Times New Roman" w:hAnsi="Mylius" w:cs="Times New Roman"/>
      <w:b/>
      <w:kern w:val="28"/>
      <w:sz w:val="24"/>
      <w:szCs w:val="20"/>
    </w:rPr>
  </w:style>
  <w:style w:type="character" w:customStyle="1" w:styleId="Heading2Char">
    <w:name w:val="Heading 2 Char"/>
    <w:basedOn w:val="DefaultParagraphFont"/>
    <w:link w:val="Heading2"/>
    <w:rsid w:val="001F5707"/>
    <w:rPr>
      <w:rFonts w:ascii="Mylius" w:eastAsia="Times New Roman" w:hAnsi="Mylius" w:cs="Times New Roman"/>
      <w:b/>
      <w:sz w:val="20"/>
      <w:szCs w:val="20"/>
    </w:rPr>
  </w:style>
  <w:style w:type="paragraph" w:styleId="BodyText">
    <w:name w:val="Body Text"/>
    <w:basedOn w:val="Normal"/>
    <w:link w:val="BodyTextChar"/>
    <w:semiHidden/>
    <w:unhideWhenUsed/>
    <w:rsid w:val="00E74C56"/>
    <w:pPr>
      <w:spacing w:after="0" w:line="240" w:lineRule="auto"/>
      <w:jc w:val="both"/>
    </w:pPr>
    <w:rPr>
      <w:rFonts w:ascii="Mylius" w:eastAsia="Times New Roman" w:hAnsi="Mylius" w:cs="Times New Roman"/>
      <w:sz w:val="20"/>
      <w:szCs w:val="20"/>
      <w:lang w:eastAsia="en-GB"/>
    </w:rPr>
  </w:style>
  <w:style w:type="character" w:customStyle="1" w:styleId="BodyTextChar">
    <w:name w:val="Body Text Char"/>
    <w:basedOn w:val="DefaultParagraphFont"/>
    <w:link w:val="BodyText"/>
    <w:semiHidden/>
    <w:rsid w:val="00E74C56"/>
    <w:rPr>
      <w:rFonts w:ascii="Mylius" w:eastAsia="Times New Roman" w:hAnsi="Mylius" w:cs="Times New Roman"/>
      <w:sz w:val="20"/>
      <w:szCs w:val="20"/>
      <w:lang w:eastAsia="en-GB"/>
    </w:rPr>
  </w:style>
</w:styles>
</file>

<file path=word/webSettings.xml><?xml version="1.0" encoding="utf-8"?>
<w:webSettings xmlns:r="http://schemas.openxmlformats.org/officeDocument/2006/relationships" xmlns:w="http://schemas.openxmlformats.org/wordprocessingml/2006/main">
  <w:divs>
    <w:div w:id="32121150">
      <w:bodyDiv w:val="1"/>
      <w:marLeft w:val="0"/>
      <w:marRight w:val="0"/>
      <w:marTop w:val="0"/>
      <w:marBottom w:val="0"/>
      <w:divBdr>
        <w:top w:val="none" w:sz="0" w:space="0" w:color="auto"/>
        <w:left w:val="none" w:sz="0" w:space="0" w:color="auto"/>
        <w:bottom w:val="none" w:sz="0" w:space="0" w:color="auto"/>
        <w:right w:val="none" w:sz="0" w:space="0" w:color="auto"/>
      </w:divBdr>
    </w:div>
    <w:div w:id="437262508">
      <w:bodyDiv w:val="1"/>
      <w:marLeft w:val="0"/>
      <w:marRight w:val="0"/>
      <w:marTop w:val="0"/>
      <w:marBottom w:val="0"/>
      <w:divBdr>
        <w:top w:val="none" w:sz="0" w:space="0" w:color="auto"/>
        <w:left w:val="none" w:sz="0" w:space="0" w:color="auto"/>
        <w:bottom w:val="none" w:sz="0" w:space="0" w:color="auto"/>
        <w:right w:val="none" w:sz="0" w:space="0" w:color="auto"/>
      </w:divBdr>
    </w:div>
    <w:div w:id="673606073">
      <w:bodyDiv w:val="1"/>
      <w:marLeft w:val="0"/>
      <w:marRight w:val="0"/>
      <w:marTop w:val="0"/>
      <w:marBottom w:val="0"/>
      <w:divBdr>
        <w:top w:val="none" w:sz="0" w:space="0" w:color="auto"/>
        <w:left w:val="none" w:sz="0" w:space="0" w:color="auto"/>
        <w:bottom w:val="none" w:sz="0" w:space="0" w:color="auto"/>
        <w:right w:val="none" w:sz="0" w:space="0" w:color="auto"/>
      </w:divBdr>
    </w:div>
    <w:div w:id="1028525873">
      <w:bodyDiv w:val="1"/>
      <w:marLeft w:val="0"/>
      <w:marRight w:val="0"/>
      <w:marTop w:val="0"/>
      <w:marBottom w:val="0"/>
      <w:divBdr>
        <w:top w:val="none" w:sz="0" w:space="0" w:color="auto"/>
        <w:left w:val="none" w:sz="0" w:space="0" w:color="auto"/>
        <w:bottom w:val="none" w:sz="0" w:space="0" w:color="auto"/>
        <w:right w:val="none" w:sz="0" w:space="0" w:color="auto"/>
      </w:divBdr>
    </w:div>
    <w:div w:id="1430349277">
      <w:bodyDiv w:val="1"/>
      <w:marLeft w:val="0"/>
      <w:marRight w:val="0"/>
      <w:marTop w:val="0"/>
      <w:marBottom w:val="0"/>
      <w:divBdr>
        <w:top w:val="none" w:sz="0" w:space="0" w:color="auto"/>
        <w:left w:val="none" w:sz="0" w:space="0" w:color="auto"/>
        <w:bottom w:val="none" w:sz="0" w:space="0" w:color="auto"/>
        <w:right w:val="none" w:sz="0" w:space="0" w:color="auto"/>
      </w:divBdr>
    </w:div>
    <w:div w:id="1611399269">
      <w:bodyDiv w:val="1"/>
      <w:marLeft w:val="0"/>
      <w:marRight w:val="0"/>
      <w:marTop w:val="0"/>
      <w:marBottom w:val="0"/>
      <w:divBdr>
        <w:top w:val="none" w:sz="0" w:space="0" w:color="auto"/>
        <w:left w:val="none" w:sz="0" w:space="0" w:color="auto"/>
        <w:bottom w:val="none" w:sz="0" w:space="0" w:color="auto"/>
        <w:right w:val="none" w:sz="0" w:space="0" w:color="auto"/>
      </w:divBdr>
    </w:div>
    <w:div w:id="2012752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757</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2019-07-23T09:04:00Z</dcterms:created>
  <dcterms:modified xsi:type="dcterms:W3CDTF">2019-07-23T09:35:00Z</dcterms:modified>
</cp:coreProperties>
</file>